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7228" w14:textId="5B2FEC31" w:rsidR="00AB65DC" w:rsidRDefault="001D2F11">
      <w:r>
        <w:rPr>
          <w:rFonts w:hint="eastAsia"/>
        </w:rPr>
        <w:t>介護予防・相談センターは</w:t>
      </w:r>
    </w:p>
    <w:p w14:paraId="00CE0509" w14:textId="271D10F0" w:rsidR="001D2F11" w:rsidRDefault="001D2F11">
      <w:r>
        <w:rPr>
          <w:rFonts w:hint="eastAsia"/>
        </w:rPr>
        <w:t>重要事項説明書</w:t>
      </w:r>
    </w:p>
    <w:p w14:paraId="53B3CF42" w14:textId="58796253" w:rsidR="001D2F11" w:rsidRDefault="001D2F11">
      <w:r>
        <w:rPr>
          <w:rFonts w:hint="eastAsia"/>
        </w:rPr>
        <w:t>運営規定</w:t>
      </w:r>
    </w:p>
    <w:p w14:paraId="6B4FC5DC" w14:textId="70AC2AF9" w:rsidR="001D2F11" w:rsidRDefault="001D2F11">
      <w:pPr>
        <w:rPr>
          <w:rFonts w:hint="eastAsia"/>
        </w:rPr>
      </w:pPr>
      <w:r>
        <w:rPr>
          <w:rFonts w:hint="eastAsia"/>
        </w:rPr>
        <w:t>両方ありません。</w:t>
      </w:r>
    </w:p>
    <w:sectPr w:rsidR="001D2F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11"/>
    <w:rsid w:val="001D2F11"/>
    <w:rsid w:val="005E66E9"/>
    <w:rsid w:val="00673823"/>
    <w:rsid w:val="00A35D6A"/>
    <w:rsid w:val="00A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563C9"/>
  <w15:chartTrackingRefBased/>
  <w15:docId w15:val="{4D44F4EE-7411-4B8B-BAF3-7DBF9E90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F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F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F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F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F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F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F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2F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2F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2F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2F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2F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2F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2F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2F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2F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2F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F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2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F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2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F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2F1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2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2F1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D2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2025-07-08T06:04:00Z</dcterms:created>
  <dcterms:modified xsi:type="dcterms:W3CDTF">2025-07-08T06:05:00Z</dcterms:modified>
</cp:coreProperties>
</file>